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6377E2" w:rsidP="004F1918">
            <w:pPr>
              <w:pStyle w:val="M7"/>
              <w:framePr w:wrap="auto" w:vAnchor="margin" w:hAnchor="text" w:xAlign="left" w:yAlign="inline"/>
              <w:suppressOverlap w:val="0"/>
              <w:rPr>
                <w:b w:val="0"/>
                <w:sz w:val="18"/>
                <w:szCs w:val="18"/>
                <w:lang w:val="en-US"/>
              </w:rPr>
            </w:pPr>
            <w:r>
              <w:rPr>
                <w:b w:val="0"/>
                <w:sz w:val="18"/>
                <w:szCs w:val="18"/>
                <w:lang w:val="en-US"/>
              </w:rPr>
              <w:t>October 18,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BF555F" w:rsidRPr="003C0369" w:rsidRDefault="00BF555F" w:rsidP="00BF555F">
            <w:pPr>
              <w:pStyle w:val="M8"/>
              <w:framePr w:wrap="auto" w:vAnchor="margin" w:hAnchor="text" w:xAlign="left" w:yAlign="inline"/>
              <w:suppressOverlap w:val="0"/>
              <w:rPr>
                <w:rFonts w:ascii="Lucida Sans" w:hAnsi="Lucida Sans"/>
                <w:b/>
                <w:lang w:val="en-US"/>
              </w:rPr>
            </w:pPr>
            <w:r w:rsidRPr="003C0369">
              <w:rPr>
                <w:rFonts w:cs="Lucida Sans Unicode"/>
                <w:b/>
                <w:lang w:val="en-US"/>
              </w:rPr>
              <w:t>Contact</w:t>
            </w:r>
            <w:r>
              <w:rPr>
                <w:rFonts w:cs="Lucida Sans Unicode"/>
                <w:b/>
                <w:lang w:val="en-US"/>
              </w:rPr>
              <w:t xml:space="preserve"> specialized press</w:t>
            </w:r>
            <w:r w:rsidRPr="003C0369">
              <w:rPr>
                <w:rFonts w:cs="Lucida Sans Unicode"/>
                <w:b/>
                <w:lang w:val="en-US"/>
              </w:rPr>
              <w:br/>
            </w:r>
            <w:r w:rsidR="006377E2">
              <w:rPr>
                <w:rFonts w:ascii="Lucida Sans" w:hAnsi="Lucida Sans"/>
                <w:b/>
                <w:lang w:val="en-US"/>
              </w:rPr>
              <w:t>Janusz Berger</w:t>
            </w:r>
          </w:p>
          <w:p w:rsidR="00BF555F" w:rsidRPr="003C0369" w:rsidRDefault="00BF555F" w:rsidP="00BF555F">
            <w:pPr>
              <w:pStyle w:val="M8"/>
              <w:framePr w:wrap="auto" w:vAnchor="margin" w:hAnchor="text" w:xAlign="left" w:yAlign="inline"/>
              <w:suppressOverlap w:val="0"/>
              <w:rPr>
                <w:rFonts w:ascii="Lucida Sans" w:hAnsi="Lucida Sans"/>
                <w:lang w:val="en-US"/>
              </w:rPr>
            </w:pPr>
            <w:r w:rsidRPr="003C0369">
              <w:rPr>
                <w:rFonts w:ascii="Lucida Sans" w:hAnsi="Lucida Sans"/>
                <w:lang w:val="en-US"/>
              </w:rPr>
              <w:t xml:space="preserve">Communication Manager </w:t>
            </w:r>
            <w:r w:rsidR="006377E2">
              <w:rPr>
                <w:rFonts w:ascii="Lucida Sans" w:hAnsi="Lucida Sans"/>
                <w:lang w:val="en-US"/>
              </w:rPr>
              <w:br/>
              <w:t>High Performance Polymers</w:t>
            </w:r>
          </w:p>
          <w:p w:rsidR="00BF555F" w:rsidRPr="007F3149" w:rsidRDefault="00A26858"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Phone</w:t>
            </w:r>
            <w:r w:rsidR="006377E2">
              <w:rPr>
                <w:rFonts w:ascii="Lucida Sans" w:hAnsi="Lucida Sans"/>
                <w:lang w:val="en-US"/>
              </w:rPr>
              <w:t xml:space="preserve"> +49 2365 49-9227</w:t>
            </w:r>
            <w:r w:rsidR="00BF555F" w:rsidRPr="007F3149">
              <w:rPr>
                <w:rFonts w:ascii="Lucida Sans" w:hAnsi="Lucida Sans"/>
                <w:lang w:val="en-US"/>
              </w:rPr>
              <w:t xml:space="preserve"> </w:t>
            </w:r>
          </w:p>
          <w:p w:rsidR="00BF555F" w:rsidRPr="00B67484" w:rsidRDefault="006377E2" w:rsidP="00BF555F">
            <w:pPr>
              <w:pStyle w:val="M10"/>
              <w:framePr w:wrap="auto" w:vAnchor="margin" w:hAnchor="text" w:xAlign="left" w:yAlign="inline"/>
              <w:suppressOverlap w:val="0"/>
              <w:rPr>
                <w:rFonts w:ascii="Lucida Sans" w:hAnsi="Lucida Sans"/>
              </w:rPr>
            </w:pPr>
            <w:r>
              <w:rPr>
                <w:rFonts w:ascii="Lucida Sans" w:hAnsi="Lucida Sans"/>
              </w:rPr>
              <w:t>janusz.berger</w:t>
            </w:r>
            <w:r w:rsidR="00BF555F" w:rsidRPr="00B67484">
              <w:rPr>
                <w:rFonts w:ascii="Lucida Sans" w:hAnsi="Lucida Sans"/>
              </w:rPr>
              <w:t>@evonik.com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387ABA"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Default="00BF555F" w:rsidP="00BF555F">
      <w:pPr>
        <w:framePr w:w="2659" w:wrap="around" w:hAnchor="page" w:x="8971" w:yAlign="bottom" w:anchorLock="1"/>
        <w:tabs>
          <w:tab w:val="left" w:pos="518"/>
        </w:tabs>
        <w:spacing w:line="180" w:lineRule="exact"/>
        <w:rPr>
          <w:noProof/>
          <w:sz w:val="13"/>
          <w:lang w:val="en-US"/>
        </w:rPr>
      </w:pPr>
    </w:p>
    <w:p w:rsidR="00BF555F" w:rsidRPr="00E12886" w:rsidRDefault="00BF555F" w:rsidP="00BF555F">
      <w:pPr>
        <w:pStyle w:val="Marginalie"/>
        <w:framePr w:w="2659" w:hSpace="0" w:wrap="around" w:vAnchor="margin" w:x="8971" w:yAlign="bottom" w:anchorLock="1"/>
        <w:rPr>
          <w:b/>
          <w:bCs/>
          <w:lang w:val="en-US"/>
        </w:rPr>
      </w:pPr>
      <w:r w:rsidRPr="00E12886">
        <w:rPr>
          <w:b/>
          <w:bCs/>
          <w:lang w:val="en-US"/>
        </w:rPr>
        <w:t>Supervisory Board</w:t>
      </w:r>
    </w:p>
    <w:p w:rsidR="00BF555F" w:rsidRPr="009927B2" w:rsidRDefault="00BF555F" w:rsidP="00BF555F">
      <w:pPr>
        <w:pStyle w:val="Marginalie"/>
        <w:framePr w:w="2659" w:hSpace="0" w:wrap="around" w:vAnchor="margin" w:x="8971" w:yAlign="bottom" w:anchorLock="1"/>
        <w:rPr>
          <w:lang w:val="en-US"/>
        </w:rPr>
      </w:pPr>
      <w:r w:rsidRPr="009927B2">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6377E2" w:rsidRDefault="00BF555F" w:rsidP="00BF555F">
      <w:pPr>
        <w:framePr w:w="2659" w:wrap="around" w:hAnchor="page" w:x="8971" w:yAlign="bottom" w:anchorLock="1"/>
        <w:tabs>
          <w:tab w:val="left" w:pos="518"/>
        </w:tabs>
        <w:spacing w:line="180" w:lineRule="exact"/>
        <w:rPr>
          <w:noProof/>
          <w:sz w:val="13"/>
          <w:lang w:val="en-US"/>
        </w:rPr>
      </w:pPr>
      <w:r w:rsidRPr="006377E2">
        <w:rPr>
          <w:noProof/>
          <w:sz w:val="13"/>
          <w:lang w:val="en-US"/>
        </w:rPr>
        <w:t>Dr. Johannes Ohmer,</w:t>
      </w:r>
    </w:p>
    <w:p w:rsidR="00BF555F" w:rsidRPr="006377E2" w:rsidRDefault="00BF555F" w:rsidP="00BF555F">
      <w:pPr>
        <w:framePr w:w="2659" w:wrap="around" w:hAnchor="page" w:x="8971" w:yAlign="bottom" w:anchorLock="1"/>
        <w:tabs>
          <w:tab w:val="left" w:pos="518"/>
        </w:tabs>
        <w:spacing w:line="180" w:lineRule="exact"/>
        <w:rPr>
          <w:noProof/>
          <w:sz w:val="13"/>
          <w:lang w:val="en-US"/>
        </w:rPr>
      </w:pPr>
      <w:r w:rsidRPr="006377E2">
        <w:rPr>
          <w:noProof/>
          <w:sz w:val="13"/>
          <w:lang w:val="en-US"/>
        </w:rPr>
        <w:t xml:space="preserve">Simone Hildmann, </w:t>
      </w:r>
    </w:p>
    <w:p w:rsidR="00BF555F" w:rsidRPr="006377E2" w:rsidRDefault="00BF555F" w:rsidP="00BF555F">
      <w:pPr>
        <w:framePr w:w="2659" w:wrap="around" w:hAnchor="page" w:x="8971" w:yAlign="bottom" w:anchorLock="1"/>
        <w:tabs>
          <w:tab w:val="left" w:pos="518"/>
        </w:tabs>
        <w:spacing w:line="180" w:lineRule="exact"/>
        <w:rPr>
          <w:noProof/>
          <w:sz w:val="13"/>
          <w:lang w:val="en-US"/>
        </w:rPr>
      </w:pPr>
      <w:r w:rsidRPr="006377E2">
        <w:rPr>
          <w:noProof/>
          <w:sz w:val="13"/>
          <w:lang w:val="en-US"/>
        </w:rPr>
        <w:t>Alexandra Schwarz</w:t>
      </w:r>
    </w:p>
    <w:p w:rsidR="00BF555F" w:rsidRPr="006377E2" w:rsidRDefault="00BF555F" w:rsidP="00BF555F">
      <w:pPr>
        <w:framePr w:w="2659" w:wrap="around" w:hAnchor="page" w:x="8971" w:yAlign="bottom" w:anchorLock="1"/>
        <w:tabs>
          <w:tab w:val="left" w:pos="518"/>
        </w:tabs>
        <w:spacing w:line="180" w:lineRule="exact"/>
        <w:rPr>
          <w:noProof/>
          <w:sz w:val="13"/>
          <w:lang w:val="en-US"/>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6377E2" w:rsidRDefault="006377E2" w:rsidP="006377E2">
      <w:pPr>
        <w:pStyle w:val="Feature"/>
        <w:tabs>
          <w:tab w:val="clear" w:pos="360"/>
          <w:tab w:val="clear" w:pos="567"/>
          <w:tab w:val="left" w:pos="708"/>
        </w:tabs>
        <w:spacing w:line="240" w:lineRule="atLeast"/>
        <w:ind w:left="0" w:firstLine="0"/>
        <w:rPr>
          <w:b/>
          <w:lang w:val="en-US"/>
        </w:rPr>
      </w:pPr>
      <w:bookmarkStart w:id="0" w:name="_GoBack"/>
      <w:proofErr w:type="spellStart"/>
      <w:r>
        <w:rPr>
          <w:b/>
          <w:lang w:val="en-US"/>
        </w:rPr>
        <w:t>Evonik</w:t>
      </w:r>
      <w:proofErr w:type="spellEnd"/>
      <w:r>
        <w:rPr>
          <w:b/>
          <w:lang w:val="en-US"/>
        </w:rPr>
        <w:t xml:space="preserve"> and HP Inc. cooperate in 3D printing</w:t>
      </w:r>
    </w:p>
    <w:bookmarkEnd w:id="0"/>
    <w:p w:rsidR="006377E2" w:rsidRDefault="006377E2" w:rsidP="006377E2">
      <w:pPr>
        <w:pStyle w:val="Feature"/>
        <w:tabs>
          <w:tab w:val="clear" w:pos="360"/>
          <w:tab w:val="clear" w:pos="567"/>
          <w:tab w:val="left" w:pos="708"/>
        </w:tabs>
        <w:spacing w:line="240" w:lineRule="atLeast"/>
        <w:ind w:left="0" w:firstLine="0"/>
        <w:rPr>
          <w:b/>
          <w:lang w:val="en-US"/>
        </w:rPr>
      </w:pPr>
    </w:p>
    <w:p w:rsidR="006377E2" w:rsidRDefault="006377E2" w:rsidP="006377E2">
      <w:pPr>
        <w:pStyle w:val="Feature"/>
        <w:tabs>
          <w:tab w:val="clear" w:pos="360"/>
          <w:tab w:val="clear" w:pos="567"/>
          <w:tab w:val="left" w:pos="708"/>
        </w:tabs>
        <w:spacing w:line="240" w:lineRule="atLeast"/>
        <w:ind w:left="0" w:firstLine="0"/>
        <w:rPr>
          <w:lang w:val="en-US"/>
        </w:rPr>
      </w:pPr>
      <w:proofErr w:type="spellStart"/>
      <w:r>
        <w:rPr>
          <w:rFonts w:cs="Lucida Sans Unicode"/>
          <w:lang w:val="en-US"/>
        </w:rPr>
        <w:t>Evonik</w:t>
      </w:r>
      <w:proofErr w:type="spellEnd"/>
      <w:r>
        <w:rPr>
          <w:rFonts w:cs="Lucida Sans Unicode"/>
          <w:lang w:val="en-US"/>
        </w:rPr>
        <w:t xml:space="preserve"> Industries and HP Inc. are intensifying their cooperation in the development of new plastic powders for 3D printing. </w:t>
      </w:r>
      <w:r>
        <w:rPr>
          <w:lang w:val="en-US"/>
        </w:rPr>
        <w:t xml:space="preserve">As the first materials manufacturer, the </w:t>
      </w:r>
      <w:r>
        <w:rPr>
          <w:rFonts w:cs="Lucida Sans Unicode"/>
          <w:lang w:val="en-US"/>
        </w:rPr>
        <w:t>specialty</w:t>
      </w:r>
      <w:r>
        <w:rPr>
          <w:lang w:val="en-US"/>
        </w:rPr>
        <w:t xml:space="preserve"> chemicals company will </w:t>
      </w:r>
      <w:r>
        <w:rPr>
          <w:rFonts w:cs="Lucida Sans Unicode"/>
          <w:lang w:val="en-US"/>
        </w:rPr>
        <w:t>place a certified product VESTOSINT</w:t>
      </w:r>
      <w:r>
        <w:rPr>
          <w:rFonts w:ascii="Arial" w:hAnsi="Arial" w:cs="Arial"/>
          <w:vertAlign w:val="superscript"/>
          <w:lang w:val="en-US"/>
        </w:rPr>
        <w:t>®</w:t>
      </w:r>
      <w:r>
        <w:rPr>
          <w:rFonts w:cs="Lucida Sans Unicode"/>
          <w:lang w:val="en-US"/>
        </w:rPr>
        <w:t xml:space="preserve"> 3D Z2773 on Hewlett Packard's "Open Platform Program"</w:t>
      </w:r>
      <w:r>
        <w:rPr>
          <w:lang w:val="en-US"/>
        </w:rPr>
        <w:t>.</w:t>
      </w:r>
    </w:p>
    <w:p w:rsidR="006377E2" w:rsidRDefault="006377E2" w:rsidP="006377E2">
      <w:pPr>
        <w:pStyle w:val="Feature"/>
        <w:tabs>
          <w:tab w:val="clear" w:pos="360"/>
          <w:tab w:val="clear" w:pos="567"/>
          <w:tab w:val="left" w:pos="708"/>
        </w:tabs>
        <w:spacing w:line="240" w:lineRule="atLeast"/>
        <w:ind w:left="0" w:firstLine="0"/>
        <w:rPr>
          <w:lang w:val="en-US"/>
        </w:rPr>
      </w:pPr>
    </w:p>
    <w:p w:rsidR="006377E2" w:rsidRDefault="006377E2" w:rsidP="006377E2">
      <w:pPr>
        <w:pStyle w:val="Feature"/>
        <w:tabs>
          <w:tab w:val="clear" w:pos="360"/>
          <w:tab w:val="clear" w:pos="567"/>
          <w:tab w:val="left" w:pos="708"/>
        </w:tabs>
        <w:spacing w:line="240" w:lineRule="atLeast"/>
        <w:ind w:left="0" w:firstLine="0"/>
        <w:rPr>
          <w:sz w:val="22"/>
          <w:szCs w:val="22"/>
          <w:lang w:val="en-US"/>
        </w:rPr>
      </w:pPr>
      <w:r>
        <w:rPr>
          <w:sz w:val="22"/>
          <w:szCs w:val="22"/>
          <w:lang w:val="en-US"/>
        </w:rPr>
        <w:t xml:space="preserve">"Through the close partnership with HP and our active participation in the open platform program we anticipate further impetus in the development of new plastic powders for 3D printing use", said Dr. Matthias Kottenhahn, Head of the Business Line High Performance Polymers of </w:t>
      </w:r>
      <w:proofErr w:type="spellStart"/>
      <w:r>
        <w:rPr>
          <w:sz w:val="22"/>
          <w:szCs w:val="22"/>
          <w:lang w:val="en-US"/>
        </w:rPr>
        <w:t>Evonik</w:t>
      </w:r>
      <w:proofErr w:type="spellEnd"/>
      <w:r>
        <w:rPr>
          <w:sz w:val="22"/>
          <w:szCs w:val="22"/>
          <w:lang w:val="en-US"/>
        </w:rPr>
        <w:t>.</w:t>
      </w:r>
    </w:p>
    <w:p w:rsidR="00387ABA" w:rsidRDefault="00387ABA" w:rsidP="006377E2">
      <w:pPr>
        <w:pStyle w:val="Feature"/>
        <w:tabs>
          <w:tab w:val="clear" w:pos="360"/>
          <w:tab w:val="clear" w:pos="567"/>
          <w:tab w:val="left" w:pos="708"/>
        </w:tabs>
        <w:spacing w:line="240" w:lineRule="atLeast"/>
        <w:ind w:left="0" w:firstLine="0"/>
        <w:rPr>
          <w:sz w:val="22"/>
          <w:szCs w:val="22"/>
          <w:lang w:val="en-US"/>
        </w:rPr>
      </w:pPr>
    </w:p>
    <w:p w:rsidR="00387ABA" w:rsidRDefault="00387ABA" w:rsidP="006377E2">
      <w:pPr>
        <w:pStyle w:val="Feature"/>
        <w:tabs>
          <w:tab w:val="clear" w:pos="360"/>
          <w:tab w:val="clear" w:pos="567"/>
          <w:tab w:val="left" w:pos="708"/>
        </w:tabs>
        <w:spacing w:line="240" w:lineRule="atLeast"/>
        <w:ind w:left="0" w:firstLine="0"/>
        <w:rPr>
          <w:sz w:val="22"/>
          <w:szCs w:val="22"/>
          <w:lang w:val="en-US"/>
        </w:rPr>
      </w:pPr>
      <w:r w:rsidRPr="00387ABA">
        <w:rPr>
          <w:sz w:val="22"/>
          <w:szCs w:val="22"/>
          <w:lang w:val="en-US"/>
        </w:rPr>
        <w:t>“</w:t>
      </w:r>
      <w:proofErr w:type="spellStart"/>
      <w:r w:rsidRPr="00387ABA">
        <w:rPr>
          <w:sz w:val="22"/>
          <w:szCs w:val="22"/>
          <w:lang w:val="en-US"/>
        </w:rPr>
        <w:t>Evonik</w:t>
      </w:r>
      <w:proofErr w:type="spellEnd"/>
      <w:r w:rsidRPr="00387ABA">
        <w:rPr>
          <w:sz w:val="22"/>
          <w:szCs w:val="22"/>
          <w:lang w:val="en-US"/>
        </w:rPr>
        <w:t xml:space="preserve"> is demonstrating its leadership and commitment to innovation by introducing the first certified material for the HP Open Platform,“ said Tim Weber, Global Head of 3D Materials &amp; Advanced Applications, </w:t>
      </w:r>
      <w:r w:rsidRPr="00387ABA">
        <w:rPr>
          <w:i/>
          <w:sz w:val="22"/>
          <w:szCs w:val="22"/>
          <w:lang w:val="en-US"/>
        </w:rPr>
        <w:t>HP 3D Printing</w:t>
      </w:r>
      <w:r w:rsidRPr="00387ABA">
        <w:rPr>
          <w:sz w:val="22"/>
          <w:szCs w:val="22"/>
          <w:lang w:val="en-US"/>
        </w:rPr>
        <w:t xml:space="preserve">. “HP and </w:t>
      </w:r>
      <w:proofErr w:type="spellStart"/>
      <w:r w:rsidRPr="00387ABA">
        <w:rPr>
          <w:sz w:val="22"/>
          <w:szCs w:val="22"/>
          <w:lang w:val="en-US"/>
        </w:rPr>
        <w:t>Evonik</w:t>
      </w:r>
      <w:proofErr w:type="spellEnd"/>
      <w:r w:rsidRPr="00387ABA">
        <w:rPr>
          <w:sz w:val="22"/>
          <w:szCs w:val="22"/>
          <w:lang w:val="en-US"/>
        </w:rPr>
        <w:t xml:space="preserve"> announced the collaboration in the HP Open Materials program in May, and </w:t>
      </w:r>
      <w:proofErr w:type="spellStart"/>
      <w:r w:rsidRPr="00387ABA">
        <w:rPr>
          <w:sz w:val="22"/>
          <w:szCs w:val="22"/>
          <w:lang w:val="en-US"/>
        </w:rPr>
        <w:t>Evonik</w:t>
      </w:r>
      <w:proofErr w:type="spellEnd"/>
      <w:r w:rsidRPr="00387ABA">
        <w:rPr>
          <w:sz w:val="22"/>
          <w:szCs w:val="22"/>
          <w:lang w:val="en-US"/>
        </w:rPr>
        <w:t xml:space="preserve"> is showing the industry how quickly an expanded materials offering can be developed using an open platform approach.“</w:t>
      </w:r>
    </w:p>
    <w:p w:rsidR="006377E2" w:rsidRDefault="006377E2" w:rsidP="006377E2">
      <w:pPr>
        <w:pStyle w:val="Feature"/>
        <w:tabs>
          <w:tab w:val="clear" w:pos="360"/>
          <w:tab w:val="clear" w:pos="567"/>
          <w:tab w:val="left" w:pos="708"/>
        </w:tabs>
        <w:spacing w:line="240" w:lineRule="atLeast"/>
        <w:ind w:left="0" w:firstLine="0"/>
        <w:rPr>
          <w:sz w:val="22"/>
          <w:szCs w:val="22"/>
          <w:lang w:val="en-US"/>
        </w:rPr>
      </w:pPr>
    </w:p>
    <w:p w:rsidR="006377E2" w:rsidRDefault="006377E2" w:rsidP="006377E2">
      <w:pPr>
        <w:pStyle w:val="Feature"/>
        <w:tabs>
          <w:tab w:val="clear" w:pos="360"/>
          <w:tab w:val="clear" w:pos="567"/>
          <w:tab w:val="left" w:pos="708"/>
        </w:tabs>
        <w:spacing w:line="240" w:lineRule="atLeast"/>
        <w:ind w:left="0" w:firstLine="0"/>
        <w:rPr>
          <w:sz w:val="22"/>
          <w:szCs w:val="22"/>
          <w:lang w:val="en-US"/>
        </w:rPr>
      </w:pPr>
      <w:r>
        <w:rPr>
          <w:sz w:val="22"/>
          <w:szCs w:val="22"/>
          <w:lang w:val="en-US"/>
        </w:rPr>
        <w:t xml:space="preserve">The new PA-12 powder from the segment of Resource Efficiency </w:t>
      </w:r>
      <w:proofErr w:type="spellStart"/>
      <w:r>
        <w:rPr>
          <w:sz w:val="22"/>
          <w:szCs w:val="22"/>
          <w:lang w:val="en-US"/>
        </w:rPr>
        <w:t>Evonik</w:t>
      </w:r>
      <w:proofErr w:type="spellEnd"/>
      <w:r>
        <w:rPr>
          <w:sz w:val="22"/>
          <w:szCs w:val="22"/>
          <w:lang w:val="en-US"/>
        </w:rPr>
        <w:t xml:space="preserve"> convinces with superior mechanical properties and is FDA compliant, as the components printed on the basis of VESTOSINT® can be approved by the Food and Drug Administration for food contact. So, the use of additive manufacturing technologies in food production equipment components which require flexibility due to limited quantities or unique, complex designs is conceivable.</w:t>
      </w:r>
    </w:p>
    <w:p w:rsidR="006377E2" w:rsidRDefault="006377E2" w:rsidP="006377E2">
      <w:pPr>
        <w:pStyle w:val="Feature"/>
        <w:tabs>
          <w:tab w:val="clear" w:pos="360"/>
          <w:tab w:val="clear" w:pos="567"/>
          <w:tab w:val="left" w:pos="708"/>
        </w:tabs>
        <w:spacing w:line="240" w:lineRule="atLeast"/>
        <w:ind w:left="0" w:firstLine="0"/>
        <w:rPr>
          <w:b/>
          <w:sz w:val="22"/>
          <w:szCs w:val="22"/>
          <w:lang w:val="en-US"/>
        </w:rPr>
      </w:pPr>
    </w:p>
    <w:p w:rsidR="006377E2" w:rsidRDefault="006377E2" w:rsidP="006377E2">
      <w:pPr>
        <w:pStyle w:val="Feature"/>
        <w:tabs>
          <w:tab w:val="clear" w:pos="360"/>
          <w:tab w:val="clear" w:pos="567"/>
          <w:tab w:val="left" w:pos="708"/>
        </w:tabs>
        <w:spacing w:line="240" w:lineRule="atLeast"/>
        <w:ind w:left="0" w:firstLine="0"/>
        <w:rPr>
          <w:b/>
          <w:sz w:val="22"/>
          <w:szCs w:val="22"/>
          <w:lang w:val="en-US"/>
        </w:rPr>
      </w:pPr>
      <w:r>
        <w:rPr>
          <w:b/>
          <w:sz w:val="22"/>
          <w:szCs w:val="22"/>
          <w:lang w:val="en-US"/>
        </w:rPr>
        <w:t>Custom polymer powders for 3D printing</w:t>
      </w:r>
    </w:p>
    <w:p w:rsidR="006377E2" w:rsidRDefault="006377E2" w:rsidP="006377E2">
      <w:pPr>
        <w:pStyle w:val="Feature"/>
        <w:tabs>
          <w:tab w:val="clear" w:pos="360"/>
          <w:tab w:val="clear" w:pos="567"/>
          <w:tab w:val="left" w:pos="708"/>
        </w:tabs>
        <w:spacing w:line="240" w:lineRule="atLeast"/>
        <w:ind w:left="0" w:firstLine="0"/>
        <w:rPr>
          <w:sz w:val="22"/>
          <w:szCs w:val="22"/>
          <w:lang w:val="en-US"/>
        </w:rPr>
      </w:pPr>
      <w:proofErr w:type="spellStart"/>
      <w:r>
        <w:rPr>
          <w:sz w:val="22"/>
          <w:szCs w:val="22"/>
          <w:lang w:val="en-US"/>
        </w:rPr>
        <w:t>Evonik</w:t>
      </w:r>
      <w:proofErr w:type="spellEnd"/>
      <w:r>
        <w:rPr>
          <w:sz w:val="22"/>
          <w:szCs w:val="22"/>
          <w:lang w:val="en-US"/>
        </w:rPr>
        <w:t xml:space="preserve"> has developed and produced special plastic materials, which allow for the industrial production of high-tech components </w:t>
      </w:r>
      <w:r>
        <w:rPr>
          <w:sz w:val="22"/>
          <w:szCs w:val="22"/>
          <w:lang w:val="en-US"/>
        </w:rPr>
        <w:lastRenderedPageBreak/>
        <w:t>in using 3D printing technologies for years. Polyamide 12-based powders VESTOSINT® convince with their high quality and processing capabilities, and the property profile of each powder is perfectly matched to the respective 3D printing technology.</w:t>
      </w:r>
    </w:p>
    <w:p w:rsidR="004F1918" w:rsidRPr="006377E2" w:rsidRDefault="004F1918" w:rsidP="00CD1EE7">
      <w:pPr>
        <w:rPr>
          <w:lang w:val="en-US"/>
        </w:rPr>
      </w:pPr>
    </w:p>
    <w:p w:rsidR="006377E2" w:rsidRDefault="006377E2" w:rsidP="006377E2">
      <w:r>
        <w:t xml:space="preserve">Additional information at www.vestosint.com  </w:t>
      </w:r>
    </w:p>
    <w:p w:rsidR="006377E2" w:rsidRDefault="006377E2" w:rsidP="006377E2"/>
    <w:p w:rsidR="004F1918" w:rsidRPr="006377E2" w:rsidRDefault="006377E2" w:rsidP="006377E2">
      <w:pPr>
        <w:spacing w:line="240" w:lineRule="atLeast"/>
        <w:rPr>
          <w:i/>
        </w:rPr>
      </w:pPr>
      <w:r w:rsidRPr="006377E2">
        <w:rPr>
          <w:i/>
        </w:rPr>
        <w:t>Learn more about the high-performance p</w:t>
      </w:r>
      <w:r w:rsidR="00A26858">
        <w:rPr>
          <w:i/>
        </w:rPr>
        <w:t>owders</w:t>
      </w:r>
      <w:r w:rsidRPr="006377E2">
        <w:rPr>
          <w:i/>
        </w:rPr>
        <w:t xml:space="preserve"> VEST</w:t>
      </w:r>
      <w:r w:rsidR="00A26858">
        <w:rPr>
          <w:i/>
        </w:rPr>
        <w:t>OSINT</w:t>
      </w:r>
      <w:r w:rsidRPr="006377E2">
        <w:rPr>
          <w:i/>
        </w:rPr>
        <w:t>® at Stand B28, Hall 6 at the plastics trade fair in Dusseldorf from October 19th to 26th.</w:t>
      </w: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 xml:space="preserve">Company information </w:t>
      </w:r>
    </w:p>
    <w:p w:rsidR="00BF555F" w:rsidRPr="00BF555F" w:rsidRDefault="00BF555F" w:rsidP="00BF555F">
      <w:pPr>
        <w:spacing w:line="220" w:lineRule="exact"/>
        <w:rPr>
          <w:rFonts w:cs="Lucida Sans Unicode"/>
          <w:sz w:val="18"/>
          <w:szCs w:val="18"/>
          <w:lang w:val="en-US"/>
        </w:rPr>
      </w:pPr>
      <w:proofErr w:type="spellStart"/>
      <w:r w:rsidRPr="00BF555F">
        <w:rPr>
          <w:rFonts w:cs="Lucida Sans Unicode"/>
          <w:sz w:val="18"/>
          <w:szCs w:val="18"/>
          <w:lang w:val="en-US"/>
        </w:rPr>
        <w:t>Evonik</w:t>
      </w:r>
      <w:proofErr w:type="spellEnd"/>
      <w:r w:rsidRPr="00BF555F">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BF555F" w:rsidRPr="00BF555F" w:rsidRDefault="00BF555F" w:rsidP="00BF555F">
      <w:pPr>
        <w:spacing w:line="220" w:lineRule="exact"/>
        <w:rPr>
          <w:rFonts w:cs="Lucida Sans Unicode"/>
          <w:sz w:val="18"/>
          <w:szCs w:val="18"/>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rsidR="00BF555F" w:rsidRPr="00BF555F" w:rsidRDefault="00BF555F"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lang w:val="en-US"/>
        </w:rPr>
      </w:pPr>
    </w:p>
    <w:p w:rsidR="004F1918" w:rsidRPr="00BF555F" w:rsidRDefault="004F1918" w:rsidP="00BF555F">
      <w:pPr>
        <w:spacing w:line="220" w:lineRule="exact"/>
        <w:outlineLvl w:val="0"/>
        <w:rPr>
          <w:rFonts w:cs="Lucida Sans Unicode"/>
          <w:sz w:val="18"/>
          <w:szCs w:val="18"/>
          <w:lang w:val="en-US"/>
        </w:rPr>
      </w:pPr>
    </w:p>
    <w:sectPr w:rsidR="004F1918"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387ABA">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387ABA">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387ABA">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387ABA">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87ABA"/>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377E2"/>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6858"/>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Feature">
    <w:name w:val="Feature"/>
    <w:basedOn w:val="Aufzhlungszeichen"/>
    <w:rsid w:val="006377E2"/>
    <w:pPr>
      <w:numPr>
        <w:numId w:val="0"/>
      </w:numPr>
      <w:tabs>
        <w:tab w:val="num" w:pos="360"/>
        <w:tab w:val="left" w:pos="567"/>
      </w:tabs>
      <w:ind w:left="360" w:hanging="360"/>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200">
      <w:bodyDiv w:val="1"/>
      <w:marLeft w:val="0"/>
      <w:marRight w:val="0"/>
      <w:marTop w:val="0"/>
      <w:marBottom w:val="0"/>
      <w:divBdr>
        <w:top w:val="none" w:sz="0" w:space="0" w:color="auto"/>
        <w:left w:val="none" w:sz="0" w:space="0" w:color="auto"/>
        <w:bottom w:val="none" w:sz="0" w:space="0" w:color="auto"/>
        <w:right w:val="none" w:sz="0" w:space="0" w:color="auto"/>
      </w:divBdr>
    </w:div>
    <w:div w:id="129436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750812CB.dotm</Template>
  <TotalTime>0</TotalTime>
  <Pages>2</Pages>
  <Words>573</Words>
  <Characters>3448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4013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4</cp:revision>
  <cp:lastPrinted>2016-10-18T11:25:00Z</cp:lastPrinted>
  <dcterms:created xsi:type="dcterms:W3CDTF">2016-10-18T11:23:00Z</dcterms:created>
  <dcterms:modified xsi:type="dcterms:W3CDTF">2016-10-25T09:57:00Z</dcterms:modified>
</cp:coreProperties>
</file>